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6C46" w14:textId="7E2138F1" w:rsidR="0076299F" w:rsidRDefault="0076299F" w:rsidP="0076299F">
      <w:pPr>
        <w:jc w:val="center"/>
        <w:rPr>
          <w:sz w:val="36"/>
          <w:szCs w:val="36"/>
        </w:rPr>
      </w:pPr>
    </w:p>
    <w:p w14:paraId="1E90C9DB" w14:textId="683D4895" w:rsidR="0076299F" w:rsidRDefault="0076299F" w:rsidP="0076299F">
      <w:pPr>
        <w:jc w:val="center"/>
        <w:rPr>
          <w:sz w:val="36"/>
          <w:szCs w:val="36"/>
        </w:rPr>
      </w:pPr>
      <w:r>
        <w:rPr>
          <w:sz w:val="36"/>
          <w:szCs w:val="36"/>
        </w:rPr>
        <w:t>MLWLA BOARD MEETING MINUTES   Feb. 1, 2024</w:t>
      </w:r>
    </w:p>
    <w:p w14:paraId="000F0433" w14:textId="77777777" w:rsidR="0076299F" w:rsidRDefault="0076299F" w:rsidP="0076299F">
      <w:pPr>
        <w:jc w:val="center"/>
        <w:rPr>
          <w:sz w:val="36"/>
          <w:szCs w:val="36"/>
        </w:rPr>
      </w:pPr>
    </w:p>
    <w:p w14:paraId="11D22FF9" w14:textId="4B4B3AEB" w:rsidR="0076299F" w:rsidRDefault="0076299F" w:rsidP="0076299F">
      <w:pPr>
        <w:rPr>
          <w:sz w:val="36"/>
          <w:szCs w:val="36"/>
        </w:rPr>
      </w:pPr>
      <w:r>
        <w:rPr>
          <w:sz w:val="36"/>
          <w:szCs w:val="36"/>
        </w:rPr>
        <w:t xml:space="preserve">The February 2024 Madison Lake Watershed and Lake Assoc. monthly Board meeting was opened at 6:00PM by President Julie </w:t>
      </w:r>
      <w:proofErr w:type="spellStart"/>
      <w:r>
        <w:rPr>
          <w:sz w:val="36"/>
          <w:szCs w:val="36"/>
        </w:rPr>
        <w:t>Teslow</w:t>
      </w:r>
      <w:proofErr w:type="spellEnd"/>
      <w:r>
        <w:rPr>
          <w:sz w:val="36"/>
          <w:szCs w:val="36"/>
        </w:rPr>
        <w:t>.</w:t>
      </w:r>
    </w:p>
    <w:p w14:paraId="0A921033" w14:textId="798D0766" w:rsidR="0076299F" w:rsidRDefault="0076299F" w:rsidP="0076299F">
      <w:pPr>
        <w:jc w:val="both"/>
        <w:rPr>
          <w:sz w:val="36"/>
          <w:szCs w:val="36"/>
        </w:rPr>
      </w:pPr>
      <w:r>
        <w:rPr>
          <w:sz w:val="36"/>
          <w:szCs w:val="36"/>
        </w:rPr>
        <w:t xml:space="preserve">In attendance were:  Frank </w:t>
      </w:r>
      <w:proofErr w:type="spellStart"/>
      <w:r>
        <w:rPr>
          <w:sz w:val="36"/>
          <w:szCs w:val="36"/>
        </w:rPr>
        <w:t>Smasal</w:t>
      </w:r>
      <w:proofErr w:type="spellEnd"/>
      <w:r>
        <w:rPr>
          <w:sz w:val="36"/>
          <w:szCs w:val="36"/>
        </w:rPr>
        <w:t xml:space="preserve">, Paul Baer, Jim </w:t>
      </w:r>
      <w:proofErr w:type="spellStart"/>
      <w:r>
        <w:rPr>
          <w:sz w:val="36"/>
          <w:szCs w:val="36"/>
        </w:rPr>
        <w:t>VanDeusen</w:t>
      </w:r>
      <w:proofErr w:type="spellEnd"/>
      <w:r>
        <w:rPr>
          <w:sz w:val="36"/>
          <w:szCs w:val="36"/>
        </w:rPr>
        <w:t xml:space="preserve">, Julie </w:t>
      </w:r>
      <w:proofErr w:type="spellStart"/>
      <w:r>
        <w:rPr>
          <w:sz w:val="36"/>
          <w:szCs w:val="36"/>
        </w:rPr>
        <w:t>Teslow</w:t>
      </w:r>
      <w:proofErr w:type="spellEnd"/>
      <w:r>
        <w:rPr>
          <w:sz w:val="36"/>
          <w:szCs w:val="36"/>
        </w:rPr>
        <w:t xml:space="preserve"> and Gary Schmidt.</w:t>
      </w:r>
    </w:p>
    <w:p w14:paraId="6A334686" w14:textId="10C0389E" w:rsidR="0076299F" w:rsidRDefault="0076299F" w:rsidP="0076299F">
      <w:pPr>
        <w:jc w:val="both"/>
        <w:rPr>
          <w:sz w:val="36"/>
          <w:szCs w:val="36"/>
        </w:rPr>
      </w:pPr>
      <w:r>
        <w:rPr>
          <w:sz w:val="36"/>
          <w:szCs w:val="36"/>
        </w:rPr>
        <w:t>Due to a lack of an official Board Meeting in January 2024, the Board meeting minutes of Dec. 7, 2023 were approved.</w:t>
      </w:r>
    </w:p>
    <w:p w14:paraId="37EC41E8" w14:textId="185879CE" w:rsidR="00CB05CB" w:rsidRDefault="0076299F" w:rsidP="0076299F">
      <w:pPr>
        <w:jc w:val="both"/>
        <w:rPr>
          <w:sz w:val="36"/>
          <w:szCs w:val="36"/>
        </w:rPr>
      </w:pPr>
      <w:r>
        <w:rPr>
          <w:sz w:val="36"/>
          <w:szCs w:val="36"/>
        </w:rPr>
        <w:t xml:space="preserve">Treasurer Jim Van </w:t>
      </w:r>
      <w:proofErr w:type="spellStart"/>
      <w:r>
        <w:rPr>
          <w:sz w:val="36"/>
          <w:szCs w:val="36"/>
        </w:rPr>
        <w:t>Deusen</w:t>
      </w:r>
      <w:proofErr w:type="spellEnd"/>
      <w:r>
        <w:rPr>
          <w:sz w:val="36"/>
          <w:szCs w:val="36"/>
        </w:rPr>
        <w:t xml:space="preserve"> report</w:t>
      </w:r>
      <w:r w:rsidR="00CB05CB">
        <w:rPr>
          <w:sz w:val="36"/>
          <w:szCs w:val="36"/>
        </w:rPr>
        <w:t xml:space="preserve">ed: </w:t>
      </w:r>
    </w:p>
    <w:p w14:paraId="37F4B3A8" w14:textId="44DDBBE4" w:rsidR="0076299F" w:rsidRDefault="00CB05CB" w:rsidP="0076299F">
      <w:pPr>
        <w:jc w:val="both"/>
        <w:rPr>
          <w:sz w:val="36"/>
          <w:szCs w:val="36"/>
        </w:rPr>
      </w:pPr>
      <w:r>
        <w:rPr>
          <w:sz w:val="36"/>
          <w:szCs w:val="36"/>
        </w:rPr>
        <w:t xml:space="preserve">        </w:t>
      </w:r>
      <w:r w:rsidR="0076299F">
        <w:rPr>
          <w:sz w:val="36"/>
          <w:szCs w:val="36"/>
        </w:rPr>
        <w:t xml:space="preserve"> CD balance of $</w:t>
      </w:r>
      <w:r w:rsidR="00140C71">
        <w:rPr>
          <w:sz w:val="36"/>
          <w:szCs w:val="36"/>
        </w:rPr>
        <w:t xml:space="preserve">20,402.92 </w:t>
      </w:r>
      <w:proofErr w:type="gramStart"/>
      <w:r w:rsidR="00140C71">
        <w:rPr>
          <w:sz w:val="36"/>
          <w:szCs w:val="36"/>
        </w:rPr>
        <w:t>( matures</w:t>
      </w:r>
      <w:proofErr w:type="gramEnd"/>
      <w:r w:rsidR="00140C71">
        <w:rPr>
          <w:sz w:val="36"/>
          <w:szCs w:val="36"/>
        </w:rPr>
        <w:t xml:space="preserve"> 8/13/24)</w:t>
      </w:r>
    </w:p>
    <w:p w14:paraId="74FBB2B2" w14:textId="338CB237" w:rsidR="00140C71" w:rsidRDefault="00140C71" w:rsidP="0076299F">
      <w:pPr>
        <w:jc w:val="both"/>
        <w:rPr>
          <w:sz w:val="36"/>
          <w:szCs w:val="36"/>
        </w:rPr>
      </w:pPr>
      <w:r>
        <w:rPr>
          <w:sz w:val="36"/>
          <w:szCs w:val="36"/>
        </w:rPr>
        <w:tab/>
        <w:t>Rain Garden acct balance of $5,588.99.</w:t>
      </w:r>
    </w:p>
    <w:p w14:paraId="3A88E24E" w14:textId="2FCDA3F4" w:rsidR="00140C71" w:rsidRDefault="00140C71" w:rsidP="0076299F">
      <w:pPr>
        <w:jc w:val="both"/>
        <w:rPr>
          <w:sz w:val="36"/>
          <w:szCs w:val="36"/>
        </w:rPr>
      </w:pPr>
      <w:r>
        <w:rPr>
          <w:sz w:val="36"/>
          <w:szCs w:val="36"/>
        </w:rPr>
        <w:tab/>
        <w:t>Checking acct balance of $17,470.67</w:t>
      </w:r>
    </w:p>
    <w:p w14:paraId="443C8FAA" w14:textId="125BFB3D" w:rsidR="00140C71" w:rsidRDefault="00140C71" w:rsidP="0076299F">
      <w:pPr>
        <w:jc w:val="both"/>
        <w:rPr>
          <w:sz w:val="36"/>
          <w:szCs w:val="36"/>
        </w:rPr>
      </w:pPr>
      <w:r>
        <w:rPr>
          <w:sz w:val="36"/>
          <w:szCs w:val="36"/>
        </w:rPr>
        <w:tab/>
        <w:t>DNR--$300.00</w:t>
      </w:r>
      <w:r w:rsidR="005C03FA">
        <w:rPr>
          <w:sz w:val="36"/>
          <w:szCs w:val="36"/>
        </w:rPr>
        <w:t xml:space="preserve">     The report was received.</w:t>
      </w:r>
    </w:p>
    <w:p w14:paraId="11E3A966" w14:textId="4269B214" w:rsidR="00140C71" w:rsidRDefault="00140C71" w:rsidP="0076299F">
      <w:pPr>
        <w:jc w:val="both"/>
        <w:rPr>
          <w:sz w:val="36"/>
          <w:szCs w:val="36"/>
        </w:rPr>
      </w:pPr>
      <w:r>
        <w:rPr>
          <w:sz w:val="36"/>
          <w:szCs w:val="36"/>
        </w:rPr>
        <w:t>Secretary Gary Schmidt shared a letter he recently received from Angelique Dahlberg of the Minn. DNR which informed us that MLWLA did not receive a DNR Grant for Invasive Species control for 2024.  She stated that she had received our Grant application on time and completed correctly but the funds were all allocated to other recipients on a randomized basis before our application was selected.  She suggested we submit another app</w:t>
      </w:r>
      <w:r w:rsidR="00677404">
        <w:rPr>
          <w:sz w:val="36"/>
          <w:szCs w:val="36"/>
        </w:rPr>
        <w:t>lication in the Fall of 2024 for consideration in 2025.</w:t>
      </w:r>
    </w:p>
    <w:p w14:paraId="4604EDC1" w14:textId="3784B39B" w:rsidR="00677404" w:rsidRDefault="00677404" w:rsidP="0076299F">
      <w:pPr>
        <w:jc w:val="both"/>
        <w:rPr>
          <w:sz w:val="36"/>
          <w:szCs w:val="36"/>
        </w:rPr>
      </w:pPr>
      <w:r>
        <w:rPr>
          <w:sz w:val="36"/>
          <w:szCs w:val="36"/>
        </w:rPr>
        <w:lastRenderedPageBreak/>
        <w:t xml:space="preserve">President Julie </w:t>
      </w:r>
      <w:proofErr w:type="spellStart"/>
      <w:r>
        <w:rPr>
          <w:sz w:val="36"/>
          <w:szCs w:val="36"/>
        </w:rPr>
        <w:t>Teslow</w:t>
      </w:r>
      <w:proofErr w:type="spellEnd"/>
      <w:r>
        <w:rPr>
          <w:sz w:val="36"/>
          <w:szCs w:val="36"/>
        </w:rPr>
        <w:t xml:space="preserve"> will now send a letter to B.E. County informing them that we did not receive a DNR Grant and request funding for invasive species control from B.E County.</w:t>
      </w:r>
    </w:p>
    <w:p w14:paraId="6F354A32" w14:textId="514E7E91" w:rsidR="00677404" w:rsidRDefault="00677404" w:rsidP="0076299F">
      <w:pPr>
        <w:jc w:val="both"/>
        <w:rPr>
          <w:sz w:val="36"/>
          <w:szCs w:val="36"/>
        </w:rPr>
      </w:pPr>
      <w:r>
        <w:rPr>
          <w:sz w:val="36"/>
          <w:szCs w:val="36"/>
        </w:rPr>
        <w:t>President Julie will also send a summary of the 2023 MLWLA activities to Sue Ackerman to be included in the Annual Membership letter and dues invoice for 2024.</w:t>
      </w:r>
    </w:p>
    <w:p w14:paraId="676E67AC" w14:textId="6DC21A44" w:rsidR="00677404" w:rsidRDefault="00677404" w:rsidP="0076299F">
      <w:pPr>
        <w:jc w:val="both"/>
        <w:rPr>
          <w:sz w:val="36"/>
          <w:szCs w:val="36"/>
        </w:rPr>
      </w:pPr>
      <w:r>
        <w:rPr>
          <w:sz w:val="36"/>
          <w:szCs w:val="36"/>
        </w:rPr>
        <w:t xml:space="preserve">After some discussion regarding the Ice Breaker Banquet for 2024, Jim </w:t>
      </w:r>
      <w:proofErr w:type="spellStart"/>
      <w:r>
        <w:rPr>
          <w:sz w:val="36"/>
          <w:szCs w:val="36"/>
        </w:rPr>
        <w:t>VanDeusen</w:t>
      </w:r>
      <w:proofErr w:type="spellEnd"/>
      <w:r>
        <w:rPr>
          <w:sz w:val="36"/>
          <w:szCs w:val="36"/>
        </w:rPr>
        <w:t xml:space="preserve"> made a motion that we not hold an Ice Breaker Banquet in the Spring of 2024. Seconded by Frank </w:t>
      </w:r>
      <w:proofErr w:type="spellStart"/>
      <w:r>
        <w:rPr>
          <w:sz w:val="36"/>
          <w:szCs w:val="36"/>
        </w:rPr>
        <w:t>Smasal</w:t>
      </w:r>
      <w:proofErr w:type="spellEnd"/>
      <w:r>
        <w:rPr>
          <w:sz w:val="36"/>
          <w:szCs w:val="36"/>
        </w:rPr>
        <w:t>, motion passed.</w:t>
      </w:r>
    </w:p>
    <w:p w14:paraId="73CB8934" w14:textId="0C99C9E9" w:rsidR="00CB05CB" w:rsidRDefault="00677404" w:rsidP="0076299F">
      <w:pPr>
        <w:jc w:val="both"/>
        <w:rPr>
          <w:sz w:val="36"/>
          <w:szCs w:val="36"/>
        </w:rPr>
      </w:pPr>
      <w:r>
        <w:rPr>
          <w:sz w:val="36"/>
          <w:szCs w:val="36"/>
        </w:rPr>
        <w:t xml:space="preserve">Paul Baer initiated a conference call with Shelley </w:t>
      </w:r>
      <w:proofErr w:type="spellStart"/>
      <w:r>
        <w:rPr>
          <w:sz w:val="36"/>
          <w:szCs w:val="36"/>
        </w:rPr>
        <w:t>Sabatka</w:t>
      </w:r>
      <w:proofErr w:type="spellEnd"/>
      <w:r>
        <w:rPr>
          <w:sz w:val="36"/>
          <w:szCs w:val="36"/>
        </w:rPr>
        <w:t xml:space="preserve"> of the Landing on Madison.  Shelley described the upcoming event they are planning which will be called “</w:t>
      </w:r>
      <w:proofErr w:type="spellStart"/>
      <w:r w:rsidR="00CB05CB">
        <w:rPr>
          <w:sz w:val="36"/>
          <w:szCs w:val="36"/>
        </w:rPr>
        <w:t>WinterFest</w:t>
      </w:r>
      <w:proofErr w:type="spellEnd"/>
      <w:r w:rsidR="00CB05CB">
        <w:rPr>
          <w:sz w:val="36"/>
          <w:szCs w:val="36"/>
        </w:rPr>
        <w:t>”.  She offered that some of the monies that may be raised at the event could be shared with a non-profit like MLWLA.  If MLWLA chose to participate she suggested the proceeds be used for lake projects such as invasive species control and water navigation aid</w:t>
      </w:r>
      <w:r w:rsidR="005C03FA">
        <w:rPr>
          <w:sz w:val="36"/>
          <w:szCs w:val="36"/>
        </w:rPr>
        <w:t>s.</w:t>
      </w:r>
      <w:r w:rsidR="00CB05CB">
        <w:rPr>
          <w:sz w:val="36"/>
          <w:szCs w:val="36"/>
        </w:rPr>
        <w:t xml:space="preserve">  Jim Van </w:t>
      </w:r>
      <w:proofErr w:type="spellStart"/>
      <w:r w:rsidR="00CB05CB">
        <w:rPr>
          <w:sz w:val="36"/>
          <w:szCs w:val="36"/>
        </w:rPr>
        <w:t>Deusen</w:t>
      </w:r>
      <w:proofErr w:type="spellEnd"/>
      <w:r w:rsidR="00CB05CB">
        <w:rPr>
          <w:sz w:val="36"/>
          <w:szCs w:val="36"/>
        </w:rPr>
        <w:t xml:space="preserve"> made a motion to accept the offer from the Landing on Madison.  2</w:t>
      </w:r>
      <w:r w:rsidR="00CB05CB" w:rsidRPr="00CB05CB">
        <w:rPr>
          <w:sz w:val="36"/>
          <w:szCs w:val="36"/>
          <w:vertAlign w:val="superscript"/>
        </w:rPr>
        <w:t>nd</w:t>
      </w:r>
      <w:r w:rsidR="00CB05CB">
        <w:rPr>
          <w:sz w:val="36"/>
          <w:szCs w:val="36"/>
        </w:rPr>
        <w:t xml:space="preserve"> by Paul Baer. Motion passed.</w:t>
      </w:r>
    </w:p>
    <w:p w14:paraId="7202B650" w14:textId="7A98C2A6" w:rsidR="00CB05CB" w:rsidRDefault="00CB05CB" w:rsidP="0076299F">
      <w:pPr>
        <w:jc w:val="both"/>
        <w:rPr>
          <w:sz w:val="36"/>
          <w:szCs w:val="36"/>
        </w:rPr>
      </w:pPr>
      <w:r>
        <w:rPr>
          <w:sz w:val="36"/>
          <w:szCs w:val="36"/>
        </w:rPr>
        <w:t>A motion to adjourn was made at 6:50 pm.  Passed</w:t>
      </w:r>
    </w:p>
    <w:p w14:paraId="5D58AA0A" w14:textId="77777777" w:rsidR="00CB05CB" w:rsidRDefault="00CB05CB" w:rsidP="0076299F">
      <w:pPr>
        <w:jc w:val="both"/>
        <w:rPr>
          <w:sz w:val="36"/>
          <w:szCs w:val="36"/>
        </w:rPr>
      </w:pPr>
    </w:p>
    <w:p w14:paraId="2970C2B0" w14:textId="55FC258D" w:rsidR="00CB05CB" w:rsidRDefault="00CB05CB" w:rsidP="0076299F">
      <w:pPr>
        <w:jc w:val="both"/>
        <w:rPr>
          <w:sz w:val="36"/>
          <w:szCs w:val="36"/>
        </w:rPr>
      </w:pPr>
      <w:r>
        <w:rPr>
          <w:sz w:val="36"/>
          <w:szCs w:val="36"/>
        </w:rPr>
        <w:t>Respectfully Submitted</w:t>
      </w:r>
    </w:p>
    <w:p w14:paraId="466979B1" w14:textId="32ED5A33" w:rsidR="00CB05CB" w:rsidRPr="00CB05CB" w:rsidRDefault="00CB05CB" w:rsidP="0076299F">
      <w:pPr>
        <w:jc w:val="both"/>
        <w:rPr>
          <w:sz w:val="36"/>
          <w:szCs w:val="36"/>
        </w:rPr>
      </w:pPr>
      <w:r>
        <w:rPr>
          <w:sz w:val="36"/>
          <w:szCs w:val="36"/>
        </w:rPr>
        <w:t xml:space="preserve">Gary </w:t>
      </w:r>
      <w:proofErr w:type="gramStart"/>
      <w:r>
        <w:rPr>
          <w:sz w:val="36"/>
          <w:szCs w:val="36"/>
        </w:rPr>
        <w:t>Schmidt  Secretary</w:t>
      </w:r>
      <w:proofErr w:type="gramEnd"/>
      <w:r>
        <w:rPr>
          <w:sz w:val="36"/>
          <w:szCs w:val="36"/>
        </w:rPr>
        <w:t xml:space="preserve"> MLWLA</w:t>
      </w:r>
    </w:p>
    <w:sectPr w:rsidR="00CB05CB" w:rsidRPr="00CB0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9F"/>
    <w:rsid w:val="00140C71"/>
    <w:rsid w:val="005C03FA"/>
    <w:rsid w:val="00677404"/>
    <w:rsid w:val="006F332E"/>
    <w:rsid w:val="0076299F"/>
    <w:rsid w:val="00CB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A0BC"/>
  <w15:chartTrackingRefBased/>
  <w15:docId w15:val="{C372E739-F34C-48E8-9B4B-3B56BE43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Vicki Schmidt</dc:creator>
  <cp:keywords/>
  <dc:description/>
  <cp:lastModifiedBy>Gary  Vicki Schmidt</cp:lastModifiedBy>
  <cp:revision>2</cp:revision>
  <dcterms:created xsi:type="dcterms:W3CDTF">2024-02-06T05:34:00Z</dcterms:created>
  <dcterms:modified xsi:type="dcterms:W3CDTF">2024-02-06T05:34:00Z</dcterms:modified>
</cp:coreProperties>
</file>